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2-(1,3-dimethyl-2,6-dioxo-1,2,3,6-tetrahydro-7H-purin-7-yl)-N-(2,5-dimethylphenyl)acetamide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2-(1,3-dimethyl-2,6-dioxo-1,2,3,6-tetrahydro-7H-purin-7-yl)-N-(2,5-dimethylphenyl)acetamide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