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2-{[(4-methoxyphenyl)sulfonyl]amino}benzene-1,4-dicarboxylate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2-{[(4-methoxyphenyl)sulfonyl]amino}benzene-1,4-dicarboxylate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