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N-(3-{[(2E)-3-(2,4-dichlorophenyl)prop-2-enoyl]amino}phenyl)thiophene-2-carboxamide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N-(3-{[(2E)-3-(2,4-dichlorophenyl)prop-2-enoyl]amino}phenyl)thiophene-2-carboxamide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