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1-{[3-(diethylamino)propyl]amino}-3-(trifluoromethyl)pyrido[1,2-a]benzimidazole-4-carbonitrile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1-{[3-(diethylamino)propyl]amino}-3-(trifluoromethyl)pyrido[1,2-a]benzimidazole-4-carbonitrile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