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2-[(5E)-5-(4-hydroxy-3-iodobenzylidene)-2,4-dioxo-1,3-thiazolidin-3-yl]propanoate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2-[(5E)-5-(4-hydroxy-3-iodobenzylidene)-2,4-dioxo-1,3-thiazolidin-3-yl]propanoate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C14H12INO5S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