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(3E)-3-{2-[(benzylamino)(oxo)acetyl]hydrazinylidene}-N-[3-(trifluoromethyl)phenyl]butanamide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(3E)-3-{2-[(benzylamino)(oxo)acetyl]hydrazinylidene}-N-[3-(trifluoromethyl)phenyl]butanamide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