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4-bromo-2-({[3-(4-tert-butylphenyl)-5-sulfanyl-4H-1,2,4-triazol-4-yl]imino}methyl)phenol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4-bromo-2-({[3-(4-tert-butylphenyl)-5-sulfanyl-4H-1,2,4-triazol-4-yl]imino}methyl)phenol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