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6-amino-8-{4-[(3-fluorobenzyl)oxy]phenyl}-8H-[1,3]dioxolo[4,5-g]chromene-7-carbonitrile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6-amino-8-{4-[(3-fluorobenzyl)oxy]phenyl}-8H-[1,3]dioxolo[4,5-g]chromene-7-carbonitrile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