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STK104016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4-[4-(3,4-dichlorobenzyl)piperazin-1-yl]-5-phenylthieno[2,3-d]pyrimidine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4-[4-(3,4-dichlorobenzyl)piperazin-1-yl]-5-phenylthieno[2,3-d]pyrimidine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C23H20Cl2N4S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STK104016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