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STK104403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4-(acetylamino)-N-[4-(butylsulfamoyl)phenyl]benzamide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4-(acetylamino)-N-[4-(butylsulfamoyl)phenyl]benzamide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STK104403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