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2-{[5-(4-tert-butylphenyl)-4-ethyl-4H-1,2,4-triazol-3-yl]sulfanyl}-N'-[(E)-(3-ethoxy-4-hydroxyphenyl)methylidene]acetohydrazide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2-{[5-(4-tert-butylphenyl)-4-ethyl-4H-1,2,4-triazol-3-yl]sulfanyl}-N'-[(E)-(3-ethoxy-4-hydroxyphenyl)methylidene]acetohydrazide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