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6-amino-8-(3-bromo-5-ethoxy-4-methoxyphenyl)-8H-[1,3]dioxolo[4,5-g]chromene-7-carbonitrile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6-amino-8-(3-bromo-5-ethoxy-4-methoxyphenyl)-8H-[1,3]dioxolo[4,5-g]chromene-7-carbonitrile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C20H17BrN2O5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