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N'-[(1E)-1-(3-methoxyphenyl)ethylidene]-2-{[4-(4-methoxyphenyl)-5-(4-methylphenyl)-4H-1,2,4-triazol-3-yl]sulfanyl}acetohydrazide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N'-[(1E)-1-(3-methoxyphenyl)ethylidene]-2-{[4-(4-methoxyphenyl)-5-(4-methylphenyl)-4H-1,2,4-triazol-3-yl]sulfanyl}acetohydrazide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C27H27N5O3S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501.61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