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3-(3-ethoxyphenyl)-N'-[(E)-(3,4,5-trimethoxyphenyl)methylidene]-1H-pyrazole-5-carbohydrazide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3-(3-ethoxyphenyl)-N'-[(E)-(3,4,5-trimethoxyphenyl)methylidene]-1H-pyrazole-5-carbohydrazide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