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N,N-dimethyl-N'-(6-methyl-5,6,7,8-tetrahydro[1]benzothieno[2,3-d]pyrimidin-4-yl)propane-1,3-diamine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N,N-dimethyl-N'-(6-methyl-5,6,7,8-tetrahydro[1]benzothieno[2,3-d]pyrimidin-4-yl)propane-1,3-diamine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