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2-({5-[(2-chlorobenzyl)sulfanyl]-1,3,4-thiadiazol-2-yl}sulfanyl)-N'-{(Z)-[4-(propan-2-yl)phenyl]methylidene}acetohydrazide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2-({5-[(2-chlorobenzyl)sulfanyl]-1,3,4-thiadiazol-2-yl}sulfanyl)-N'-{(Z)-[4-(propan-2-yl)phenyl]methylidene}acetohydrazide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