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3-(2-{(1E)-3-[(5-chloro-2-methylphenyl)amino]-2-cyano-3-oxoprop-1-en-1-yl}-1H-pyrrol-1-yl)benzoic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3-(2-{(1E)-3-[(5-chloro-2-methylphenyl)amino]-2-cyano-3-oxoprop-1-en-1-yl}-1H-pyrrol-1-yl)benzoic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