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2-{[3-(4-bromophenyl)-4-oxo-3,4-dihydroquinazolin-2-yl]sulfanyl}-N'-[(E)-(1-methyl-1H-pyrrol-2-yl)methylidene]acetohydrazide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2-{[3-(4-bromophenyl)-4-oxo-3,4-dihydroquinazolin-2-yl]sulfanyl}-N'-[(E)-(1-methyl-1H-pyrrol-2-yl)methylidene]acetohydrazide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C22H18BrN5O2S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496.39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STK106955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