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N-{[4-hydroxy-3-(5-methyl-1,3-benzoxazol-2-yl)phenyl]carbamothioyl}-4-methylbenzamide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N-{[4-hydroxy-3-(5-methyl-1,3-benzoxazol-2-yl)phenyl]carbamothioyl}-4-methylbenzamide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