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N'-[(E)-(1-benzyl-2-methyl-1H-indol-3-yl)methylidene]-2-[5-methyl-2-(propan-2-yl)phenoxy]acetohydrazide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N'-[(E)-(1-benzyl-2-methyl-1H-indol-3-yl)methylidene]-2-[5-methyl-2-(propan-2-yl)phenoxy]acetohydrazide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