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1-(3,4-dihydroisoquinolin-2(1H)-yl)-3-(4-fluorophenyl)-2-(2-oxopyridin-1(2H)-yl)propane-1,3-dione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1-(3,4-dihydroisoquinolin-2(1H)-yl)-3-(4-fluorophenyl)-2-(2-oxopyridin-1(2H)-yl)propane-1,3-dione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