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2-{[5-(4-tert-butylphenyl)-4-ethyl-4H-1,2,4-triazol-3-yl]sulfanyl}-N'-[(E)-furan-2-ylmethylidene]acetohydrazide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