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STK109239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4-chloro-3-({[(4-ethoxy-3-nitrophenyl)carbonyl]carbamothioyl}amino)benzoic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4-chloro-3-({[(4-ethoxy-3-nitrophenyl)carbonyl]carbamothioyl}amino)benzoic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C17H14ClN3O6S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STK109239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