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STK109490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2-{[4-(4-methoxyphenyl)-5-(4-methylphenyl)-4H-1,2,4-triazol-3-yl]sulfanyl}-N'-[(E)-pyridin-2-ylmethylidene]acetohydrazide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2-{[4-(4-methoxyphenyl)-5-(4-methylphenyl)-4H-1,2,4-triazol-3-yl]sulfanyl}-N'-[(E)-pyridin-2-ylmethylidene]acetohydrazide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C24H22N6O2S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458.54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STK109490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