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4-{[(2Z)-6-(ethylcarbamoyl)-4-oxo-3-(2,3,4,5-tetrafluorobenzyl)-1,3-thiazinan-2-ylidene]amino}benzoate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4-{[(2Z)-6-(ethylcarbamoyl)-4-oxo-3-(2,3,4,5-tetrafluorobenzyl)-1,3-thiazinan-2-ylidene]amino}benzoate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C23H21F4N3O4S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