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{2-[(4-methylphenyl)amino]-1,3-thiazol-4-yl}{4-[(4-methylpiperazin-1-yl)carbonyl]piperidin-1-yl}methanone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{2-[(4-methylphenyl)amino]-1,3-thiazol-4-yl}{4-[(4-methylpiperazin-1-yl)carbonyl]piperidin-1-yl}methanone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