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(2E)-N-[5-(methoxymethyl)-1,3,4-thiadiazol-2-yl]-3-(3,4,5-trimethoxyphenyl)prop-2-enamide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(2E)-N-[5-(methoxymethyl)-1,3,4-thiadiazol-2-yl]-3-(3,4,5-trimethoxyphenyl)prop-2-enamide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