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1-[(2E)-3-(4-fluorophenyl)-2-(2-oxopyridin-1(2H)-yl)prop-2-enoyl]piperidine-4-carboxylate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1-[(2E)-3-(4-fluorophenyl)-2-(2-oxopyridin-1(2H)-yl)prop-2-enoyl]piperidine-4-carboxylate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