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4-methoxybenzyl (2E)-2-[4-oxo-4-(tricyclo[3.3.1.1~3,7~]dec-1-ylamino)butan-2-ylidene]hydrazinecarboxylate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4-methoxybenzyl (2E)-2-[4-oxo-4-(tricyclo[3.3.1.1~3,7~]dec-1-ylamino)butan-2-ylidene]hydrazinecarboxylate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