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5-methyl-5H-[1,2,4]triazino[5,6-b]indol-3-yl (1Z)-N-hydroxy-2-oxopropanimidothioate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5-methyl-5H-[1,2,4]triazino[5,6-b]indol-3-yl (1Z)-N-hydroxy-2-oxopropanimidothioate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STK121294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