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N-(1,3-benzodioxol-5-yl)-2-[(5Z)-2,4-dioxo-5-(2-oxo-1,2-dihydro-3H-indol-3-ylidene)-1,3-thiazolidin-3-yl]acetamide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N-(1,3-benzodioxol-5-yl)-2-[(5Z)-2,4-dioxo-5-(2-oxo-1,2-dihydro-3H-indol-3-ylidene)-1,3-thiazolidin-3-yl]acetamide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