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2-{[5-(3-bromophenyl)-1,3,4-oxadiazol-2-yl]sulfanyl}-1-(naphthalen-1-yl)ethanone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2-{[5-(3-bromophenyl)-1,3,4-oxadiazol-2-yl]sulfanyl}-1-(naphthalen-1-yl)ethanone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C20H13BrN2O2S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425.31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STK123716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