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N-[benzyl(methyl)carbamothioyl]-2-(naphthalen-1-yl)acetamide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N-[benzyl(methyl)carbamothioyl]-2-(naphthalen-1-yl)acetamide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