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2-({[(5-butyl-5H-[1,2,4]triazino[5,6-b]indol-3-yl)sulfanyl]acetyl}amino)-4-methyl-1,3-thiazole-5-carboxylate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2-({[(5-butyl-5H-[1,2,4]triazino[5,6-b]indol-3-yl)sulfanyl]acetyl}amino)-4-methyl-1,3-thiazole-5-carboxylate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