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2-[(6-bromo-4-oxo-3-phenyl-3,4-dihydroquinazolin-2-yl)sulfanyl]-N-(2-nitrophenyl)acetamide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2-[(6-bromo-4-oxo-3-phenyl-3,4-dihydroquinazolin-2-yl)sulfanyl]-N-(2-nitrophenyl)acetamide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