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N-(2-methoxybenzyl)-5-(4-methoxyphenyl)-1-methyl-1H-imidazol-2-amine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N-(2-methoxybenzyl)-5-(4-methoxyphenyl)-1-methyl-1H-imidazol-2-amine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