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(3,4-dimethoxyphenyl){4-[(4-methylphenyl)sulfonyl]piperazin-1-yl}methanone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(3,4-dimethoxyphenyl){4-[(4-methylphenyl)sulfonyl]piperazin-1-yl}methanone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