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N-(4-methylbenzyl)-1-{4-[2-(morpholin-4-yl)-2-oxoethoxy]phenyl}-5-oxopyrrolidine-3-carboxamide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N-(4-methylbenzyl)-1-{4-[2-(morpholin-4-yl)-2-oxoethoxy]phenyl}-5-oxopyrrolidine-3-carboxamide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