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2-[(4-methyl-4H-1,2,4-triazol-3-yl)sulfanyl]-N-{4-[(E)-2-phenylethenyl]phenyl}acetamide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2-[(4-methyl-4H-1,2,4-triazol-3-yl)sulfanyl]-N-{4-[(E)-2-phenylethenyl]phenyl}acetamide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