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4-bromo-N-[3-(4-tert-butylphenoxy)-2-hydroxypropyl]-N-methylbenzenesulfonamide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4-bromo-N-[3-(4-tert-butylphenoxy)-2-hydroxypropyl]-N-methylbenzenesulfonamide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C20H26BrNO4S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