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5-({[4-amino-6-(phenylamino)-1,3,5-triazin-2-yl]methyl}sulfanyl)-3-phenyl-1,3,4-thiadiazole-2(3H)-thione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5-({[4-amino-6-(phenylamino)-1,3,5-triazin-2-yl]methyl}sulfanyl)-3-phenyl-1,3,4-thiadiazole-2(3H)-thione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C18H15N7S3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