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N-benzyl-2-[(4-methyl-5-{[4-(propan-2-yl)phenoxy]methyl}-4H-1,2,4-triazol-3-yl)sulfanyl]acetamide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N-benzyl-2-[(4-methyl-5-{[4-(propan-2-yl)phenoxy]methyl}-4H-1,2,4-triazol-3-yl)sulfanyl]acetamide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