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1-(ethylsulfonyl)-4-[2-(trifluoromethyl)benzyl]piperazine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1-(ethylsulfonyl)-4-[2-(trifluoromethyl)benzyl]piperazine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C14H19F3N2O2S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