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1-(2,4-dimethoxybenzyl)-4-[(4-fluorophenyl)sulfonyl]piperazine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1-(2,4-dimethoxybenzyl)-4-[(4-fluorophenyl)sulfonyl]piperazine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