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(4-chlorophenyl){4-[(4-methoxyphenyl)sulfonyl]piperazin-1-yl}methanone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(4-chlorophenyl){4-[(4-methoxyphenyl)sulfonyl]piperazin-1-yl}methanone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