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N-cyclopentyl-1-{[3-(3,5-di-tert-butyl-4-hydroxyphenyl)propanoyl]amino}cyclohexanecarboxamide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N-cyclopentyl-1-{[3-(3,5-di-tert-butyl-4-hydroxyphenyl)propanoyl]amino}cyclohexanecarboxamide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C29H46N2O3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