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N-[1-(cyclohexylamino)-2-methyl-1-oxobutan-2-yl]-N-phenyl-1,3-benzodioxole-5-carboxamide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N-[1-(cyclohexylamino)-2-methyl-1-oxobutan-2-yl]-N-phenyl-1,3-benzodioxole-5-carboxamide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