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N-(4-bromophenyl)-2-{[4-ethyl-5-(pyridin-3-yl)-4H-1,2,4-triazol-3-yl]sulfanyl}acetamide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N-(4-bromophenyl)-2-{[4-ethyl-5-(pyridin-3-yl)-4H-1,2,4-triazol-3-yl]sulfanyl}acetamide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C17H16BrN5OS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