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N-[(1E)-3-[(2E)-2-(2,3-dichlorobenzylidene)hydrazinyl]-3-oxo-1-(thiophen-2-yl)prop-1-en-2-yl]benzamide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N-[(1E)-3-[(2E)-2-(2,3-dichlorobenzylidene)hydrazinyl]-3-oxo-1-(thiophen-2-yl)prop-1-en-2-yl]benzamide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