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3-(5-{(E)-[2,4-dioxo-3-(prop-2-yn-1-yl)-1,3-thiazolidin-5-ylidene]methyl}furan-2-yl)-4-methylbenzoic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3-(5-{(E)-[2,4-dioxo-3-(prop-2-yn-1-yl)-1,3-thiazolidin-5-ylidene]methyl}furan-2-yl)-4-methylbenzoic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